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A8" w:rsidRPr="00ED32A8" w:rsidRDefault="00ED32A8" w:rsidP="00ED32A8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caps/>
          <w:kern w:val="36"/>
          <w:sz w:val="24"/>
          <w:szCs w:val="24"/>
        </w:rPr>
      </w:pPr>
    </w:p>
    <w:p w:rsidR="00FB5D28" w:rsidRDefault="00FB5D28" w:rsidP="00FB5D28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b/>
          <w:noProof/>
          <w:sz w:val="21"/>
          <w:szCs w:val="21"/>
        </w:rPr>
        <w:drawing>
          <wp:inline distT="0" distB="0" distL="0" distR="0">
            <wp:extent cx="657225" cy="6000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D28" w:rsidRDefault="00FB5D28" w:rsidP="00FB5D28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 COMPRENSIVO   STATALE  ROSSANO (CS)</w:t>
      </w:r>
    </w:p>
    <w:p w:rsidR="00FB5D28" w:rsidRDefault="00FB5D28" w:rsidP="00FB5D28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mallCaps/>
        </w:rPr>
        <w:t>Scuola dell’Infanzia</w:t>
      </w:r>
      <w:r>
        <w:rPr>
          <w:rFonts w:ascii="Times New Roman" w:hAnsi="Times New Roman"/>
          <w:b/>
        </w:rPr>
        <w:t xml:space="preserve"> – “</w:t>
      </w:r>
      <w:r>
        <w:rPr>
          <w:rFonts w:ascii="Times New Roman" w:hAnsi="Times New Roman"/>
          <w:b/>
          <w:i/>
        </w:rPr>
        <w:t>Matassa</w:t>
      </w:r>
      <w:r>
        <w:rPr>
          <w:rFonts w:ascii="Times New Roman" w:hAnsi="Times New Roman"/>
          <w:b/>
        </w:rPr>
        <w:t xml:space="preserve">” </w:t>
      </w:r>
      <w:r>
        <w:rPr>
          <w:rFonts w:ascii="Times New Roman" w:hAnsi="Times New Roman"/>
          <w:b/>
          <w:sz w:val="20"/>
        </w:rPr>
        <w:t>tel.098 3516470</w:t>
      </w:r>
      <w:r>
        <w:rPr>
          <w:rFonts w:ascii="Times New Roman" w:hAnsi="Times New Roman"/>
          <w:b/>
        </w:rPr>
        <w:t xml:space="preserve"> </w:t>
      </w:r>
    </w:p>
    <w:p w:rsidR="00FB5D28" w:rsidRDefault="00FB5D28" w:rsidP="00FB5D28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smallCaps/>
        </w:rPr>
        <w:t>Scuola Secondaria di 1° grado</w:t>
      </w:r>
      <w:r>
        <w:rPr>
          <w:rFonts w:ascii="Times New Roman" w:hAnsi="Times New Roman"/>
          <w:b/>
        </w:rPr>
        <w:t xml:space="preserve"> - “</w:t>
      </w:r>
      <w:r>
        <w:rPr>
          <w:rFonts w:ascii="Times New Roman" w:hAnsi="Times New Roman"/>
          <w:b/>
          <w:i/>
        </w:rPr>
        <w:t>Carlo Levi</w:t>
      </w:r>
      <w:r>
        <w:rPr>
          <w:rFonts w:ascii="Times New Roman" w:hAnsi="Times New Roman"/>
          <w:b/>
        </w:rPr>
        <w:t xml:space="preserve">” tel. </w:t>
      </w:r>
      <w:r>
        <w:rPr>
          <w:rFonts w:ascii="Times New Roman" w:hAnsi="Times New Roman"/>
          <w:sz w:val="20"/>
        </w:rPr>
        <w:t>0983 510612</w:t>
      </w:r>
    </w:p>
    <w:p w:rsidR="00FB5D28" w:rsidRDefault="00FB5D28" w:rsidP="00FB5D28">
      <w:pPr>
        <w:tabs>
          <w:tab w:val="left" w:pos="1980"/>
        </w:tabs>
        <w:spacing w:after="0" w:line="240" w:lineRule="auto"/>
        <w:jc w:val="center"/>
      </w:pPr>
      <w:r>
        <w:rPr>
          <w:rFonts w:ascii="Times New Roman" w:hAnsi="Times New Roman"/>
          <w:b/>
          <w:smallCaps/>
        </w:rPr>
        <w:t>Scuola  Primaria</w:t>
      </w:r>
      <w:r>
        <w:rPr>
          <w:rFonts w:ascii="Times New Roman" w:hAnsi="Times New Roman"/>
          <w:b/>
        </w:rPr>
        <w:t xml:space="preserve">  - “</w:t>
      </w:r>
      <w:r>
        <w:rPr>
          <w:rFonts w:ascii="Times New Roman" w:hAnsi="Times New Roman"/>
          <w:b/>
          <w:i/>
        </w:rPr>
        <w:t>Monachelle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</w:rPr>
        <w:t xml:space="preserve">Sede Centrale Amministrativa: Via Palermo s.n.c. – </w:t>
      </w:r>
      <w:r>
        <w:rPr>
          <w:rFonts w:ascii="Times New Roman" w:hAnsi="Times New Roman"/>
          <w:sz w:val="20"/>
        </w:rPr>
        <w:t xml:space="preserve">87067 ROSSANO (CS ) – tel. 0983513502 -  email: </w:t>
      </w:r>
      <w:hyperlink r:id="rId8" w:history="1">
        <w:r>
          <w:rPr>
            <w:rStyle w:val="Collegamentoipertestuale"/>
            <w:sz w:val="20"/>
          </w:rPr>
          <w:t>csic8an00x@istruzione.it</w:t>
        </w:r>
      </w:hyperlink>
    </w:p>
    <w:p w:rsidR="00FB5D28" w:rsidRPr="00FB5D28" w:rsidRDefault="00FB5D28" w:rsidP="00FB5D28">
      <w:pPr>
        <w:tabs>
          <w:tab w:val="left" w:pos="1980"/>
        </w:tabs>
        <w:spacing w:after="0" w:line="240" w:lineRule="auto"/>
        <w:jc w:val="center"/>
      </w:pPr>
    </w:p>
    <w:p w:rsidR="00B054F9" w:rsidRDefault="00FB5D28" w:rsidP="00226B8F">
      <w:pPr>
        <w:spacing w:after="18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caps/>
          <w:kern w:val="36"/>
          <w:sz w:val="36"/>
          <w:szCs w:val="36"/>
        </w:rPr>
      </w:pPr>
      <w:r w:rsidRPr="00226B8F">
        <w:rPr>
          <w:rFonts w:ascii="inherit" w:eastAsia="Times New Roman" w:hAnsi="inherit" w:cs="Times New Roman"/>
          <w:b/>
          <w:caps/>
          <w:kern w:val="36"/>
          <w:sz w:val="36"/>
          <w:szCs w:val="36"/>
        </w:rPr>
        <w:t xml:space="preserve">IPOTESI DI </w:t>
      </w:r>
      <w:r w:rsidR="00B054F9" w:rsidRPr="00226B8F">
        <w:rPr>
          <w:rFonts w:ascii="inherit" w:eastAsia="Times New Roman" w:hAnsi="inherit" w:cs="Times New Roman"/>
          <w:b/>
          <w:caps/>
          <w:kern w:val="36"/>
          <w:sz w:val="36"/>
          <w:szCs w:val="36"/>
        </w:rPr>
        <w:t>CRITERI PER LA VALORIZZAZIONE DEL MERITO DEI DOCENTI</w:t>
      </w:r>
    </w:p>
    <w:p w:rsidR="002E393E" w:rsidRDefault="002E393E" w:rsidP="002E393E">
      <w:pPr>
        <w:spacing w:after="1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</w:pPr>
      <w:r w:rsidRPr="002E393E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  <w:t>CRITERI PER LA SUDDIVISIONE DEL BUDGET</w:t>
      </w:r>
    </w:p>
    <w:p w:rsidR="00DF28A1" w:rsidRDefault="00DF28A1" w:rsidP="002E393E">
      <w:pPr>
        <w:spacing w:after="1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</w:pPr>
    </w:p>
    <w:p w:rsidR="002E393E" w:rsidRDefault="002E393E" w:rsidP="00DF28A1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 xml:space="preserve">Il comitato di valutazione del servizio riunitosi il </w:t>
      </w:r>
      <w:r w:rsidRPr="001B68F3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</w:rPr>
        <w:t>3 maggio 2016</w:t>
      </w:r>
      <w:r w:rsidR="00FA14E0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</w:rPr>
        <w:t xml:space="preserve">  E IL 12 MAGGIO</w:t>
      </w:r>
      <w:r w:rsidR="002A3769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</w:rPr>
        <w:t xml:space="preserve"> </w:t>
      </w:r>
      <w:r w:rsidR="002A3769" w:rsidRPr="002A3769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 xml:space="preserve"> PROPO</w:t>
      </w:r>
      <w:r w:rsidR="002A3769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 xml:space="preserve">NE ,IN ATTESA DI RICEVERE EVENTUALI  SUGGERIMENTI DAI DOCENTI , E PRIMA DELLA RELATIVA DELIBERA </w:t>
      </w:r>
      <w:r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>:</w:t>
      </w:r>
    </w:p>
    <w:p w:rsidR="00DF28A1" w:rsidRDefault="00DF28A1" w:rsidP="00DF28A1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</w:rPr>
      </w:pPr>
    </w:p>
    <w:p w:rsidR="002E393E" w:rsidRDefault="002E393E" w:rsidP="001B68F3">
      <w:pPr>
        <w:pStyle w:val="Paragrafoelenco"/>
        <w:numPr>
          <w:ilvl w:val="0"/>
          <w:numId w:val="7"/>
        </w:numPr>
        <w:spacing w:after="1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</w:rPr>
      </w:pPr>
      <w:r w:rsidRPr="002E393E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 xml:space="preserve">il budget assegnato all’istituto comprensivo ii sara’ suddiviso fra i tre ordini di scuola proporzionalmente al numero dei docenti dell’organico di diritto </w:t>
      </w:r>
      <w:r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>;</w:t>
      </w:r>
    </w:p>
    <w:p w:rsidR="00DF28A1" w:rsidRPr="002E393E" w:rsidRDefault="00DF28A1" w:rsidP="00DF28A1">
      <w:pPr>
        <w:pStyle w:val="Paragrafoelenco"/>
        <w:spacing w:after="1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</w:rPr>
      </w:pPr>
    </w:p>
    <w:p w:rsidR="002E393E" w:rsidRDefault="002E393E" w:rsidP="001B68F3">
      <w:pPr>
        <w:pStyle w:val="Paragrafoelenco"/>
        <w:numPr>
          <w:ilvl w:val="0"/>
          <w:numId w:val="7"/>
        </w:numPr>
        <w:spacing w:after="1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>il dirigente scolastico si fa</w:t>
      </w:r>
      <w:r w:rsidR="00957995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>a</w:t>
      </w:r>
      <w:r w:rsidR="00957995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 xml:space="preserve"> promotore presso le scuole del territorio di un ipotesi di accordo di rete per concordare modalita’ condivise di accesso al bonus;</w:t>
      </w:r>
    </w:p>
    <w:p w:rsidR="00DF28A1" w:rsidRPr="00DF28A1" w:rsidRDefault="00DF28A1" w:rsidP="00DF28A1">
      <w:pPr>
        <w:pStyle w:val="Paragrafoelenco"/>
        <w:rPr>
          <w:rFonts w:ascii="Times New Roman" w:eastAsia="Times New Roman" w:hAnsi="Times New Roman" w:cs="Times New Roman"/>
          <w:caps/>
          <w:kern w:val="36"/>
          <w:sz w:val="24"/>
          <w:szCs w:val="24"/>
        </w:rPr>
      </w:pPr>
    </w:p>
    <w:p w:rsidR="00DF28A1" w:rsidRDefault="00DF28A1" w:rsidP="00DF28A1">
      <w:pPr>
        <w:pStyle w:val="Paragrafoelenco"/>
        <w:spacing w:after="1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</w:rPr>
      </w:pPr>
    </w:p>
    <w:p w:rsidR="005A059C" w:rsidRDefault="005A059C" w:rsidP="001B68F3">
      <w:pPr>
        <w:pStyle w:val="Paragrafoelenco"/>
        <w:numPr>
          <w:ilvl w:val="0"/>
          <w:numId w:val="7"/>
        </w:numPr>
        <w:spacing w:after="1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>LA PERCENTUALE DI DOCENTI CHE AVRA</w:t>
      </w:r>
      <w:r w:rsidR="002A3769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 xml:space="preserve">’ </w:t>
      </w:r>
      <w:r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>ACCESSO AL BONUS SI ATTESTERA’ SUL</w:t>
      </w:r>
      <w:r w:rsidR="002A3769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 xml:space="preserve"> </w:t>
      </w:r>
      <w:r w:rsidR="00FA14E0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 xml:space="preserve">30% </w:t>
      </w:r>
      <w:r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>DEL TOTALE;</w:t>
      </w:r>
    </w:p>
    <w:p w:rsidR="00DF28A1" w:rsidRDefault="00DF28A1" w:rsidP="00DF28A1">
      <w:pPr>
        <w:pStyle w:val="Paragrafoelenco"/>
        <w:spacing w:after="1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</w:rPr>
      </w:pPr>
    </w:p>
    <w:p w:rsidR="005A059C" w:rsidRDefault="005A059C" w:rsidP="001B68F3">
      <w:pPr>
        <w:pStyle w:val="Paragrafoelenco"/>
        <w:numPr>
          <w:ilvl w:val="0"/>
          <w:numId w:val="7"/>
        </w:numPr>
        <w:spacing w:after="1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 xml:space="preserve">AD OGNI DOCENTE SARA’ ASSEGNATO UN BONUS </w:t>
      </w:r>
      <w:r w:rsidR="00ED32A8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>PROPORZIONALE AL PUNTEGGIO GLOBALE OTTENUTO;</w:t>
      </w:r>
    </w:p>
    <w:p w:rsidR="00DF28A1" w:rsidRPr="00DF28A1" w:rsidRDefault="00DF28A1" w:rsidP="00DF28A1">
      <w:pPr>
        <w:pStyle w:val="Paragrafoelenco"/>
        <w:rPr>
          <w:rFonts w:ascii="Times New Roman" w:eastAsia="Times New Roman" w:hAnsi="Times New Roman" w:cs="Times New Roman"/>
          <w:caps/>
          <w:kern w:val="36"/>
          <w:sz w:val="24"/>
          <w:szCs w:val="24"/>
        </w:rPr>
      </w:pPr>
    </w:p>
    <w:p w:rsidR="00DF28A1" w:rsidRDefault="00DF28A1" w:rsidP="00DF28A1">
      <w:pPr>
        <w:pStyle w:val="Paragrafoelenco"/>
        <w:spacing w:after="1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</w:rPr>
      </w:pPr>
    </w:p>
    <w:p w:rsidR="00975D97" w:rsidRDefault="00975D97" w:rsidP="001B68F3">
      <w:pPr>
        <w:pStyle w:val="Paragrafoelenco"/>
        <w:numPr>
          <w:ilvl w:val="0"/>
          <w:numId w:val="7"/>
        </w:numPr>
        <w:spacing w:after="1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>iL BONUS NON POTRA’ ESSERE ASSEGNATO NEI SEGUENTI CASI</w:t>
      </w:r>
      <w:r w:rsidR="00233A3C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>:</w:t>
      </w:r>
    </w:p>
    <w:p w:rsidR="00B054F9" w:rsidRDefault="00233A3C" w:rsidP="002E393E">
      <w:pPr>
        <w:numPr>
          <w:ilvl w:val="0"/>
          <w:numId w:val="1"/>
        </w:numPr>
        <w:shd w:val="clear" w:color="auto" w:fill="FFFFFF"/>
        <w:spacing w:after="0" w:line="240" w:lineRule="auto"/>
        <w:ind w:left="300" w:hanging="357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 xml:space="preserve">Presenza di </w:t>
      </w:r>
      <w:r w:rsidR="00B054F9" w:rsidRPr="00B054F9">
        <w:rPr>
          <w:rFonts w:ascii="inherit" w:eastAsia="Times New Roman" w:hAnsi="inherit" w:cs="Arial"/>
          <w:color w:val="2B2B2B"/>
          <w:sz w:val="24"/>
          <w:szCs w:val="24"/>
        </w:rPr>
        <w:t>provvedimenti</w:t>
      </w:r>
      <w:r w:rsidR="002E393E">
        <w:rPr>
          <w:rFonts w:ascii="inherit" w:eastAsia="Times New Roman" w:hAnsi="inherit" w:cs="Arial"/>
          <w:color w:val="2B2B2B"/>
          <w:sz w:val="24"/>
          <w:szCs w:val="24"/>
        </w:rPr>
        <w:t xml:space="preserve"> </w:t>
      </w:r>
      <w:r w:rsidR="00B054F9" w:rsidRPr="00B054F9">
        <w:rPr>
          <w:rFonts w:ascii="inherit" w:eastAsia="Times New Roman" w:hAnsi="inherit" w:cs="Arial"/>
          <w:color w:val="2B2B2B"/>
          <w:sz w:val="24"/>
          <w:szCs w:val="24"/>
        </w:rPr>
        <w:t>disciplinari;</w:t>
      </w:r>
    </w:p>
    <w:p w:rsidR="00DF28A1" w:rsidRPr="00B054F9" w:rsidRDefault="00DF28A1" w:rsidP="00DF28A1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FB5D28" w:rsidRDefault="00B054F9" w:rsidP="001B68F3">
      <w:pPr>
        <w:numPr>
          <w:ilvl w:val="0"/>
          <w:numId w:val="1"/>
        </w:numPr>
        <w:shd w:val="clear" w:color="auto" w:fill="FFFFFF"/>
        <w:spacing w:after="0" w:line="240" w:lineRule="auto"/>
        <w:ind w:left="300" w:hanging="357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B054F9">
        <w:rPr>
          <w:rFonts w:ascii="inherit" w:eastAsia="Times New Roman" w:hAnsi="inherit" w:cs="Arial"/>
          <w:color w:val="2B2B2B"/>
          <w:sz w:val="24"/>
          <w:szCs w:val="24"/>
        </w:rPr>
        <w:t>percentuale di ass</w:t>
      </w:r>
      <w:r w:rsidR="00B57BCA">
        <w:rPr>
          <w:rFonts w:ascii="inherit" w:eastAsia="Times New Roman" w:hAnsi="inherit" w:cs="Arial"/>
          <w:color w:val="2B2B2B"/>
          <w:sz w:val="24"/>
          <w:szCs w:val="24"/>
        </w:rPr>
        <w:t xml:space="preserve">enza dal lavoro che non superi </w:t>
      </w:r>
      <w:r w:rsidRPr="00B054F9">
        <w:rPr>
          <w:rFonts w:ascii="inherit" w:eastAsia="Times New Roman" w:hAnsi="inherit" w:cs="Arial"/>
          <w:color w:val="2B2B2B"/>
          <w:sz w:val="24"/>
          <w:szCs w:val="24"/>
        </w:rPr>
        <w:t xml:space="preserve">il </w:t>
      </w:r>
      <w:r w:rsidR="00FB5D28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Pr="00B054F9">
        <w:rPr>
          <w:rFonts w:ascii="inherit" w:eastAsia="Times New Roman" w:hAnsi="inherit" w:cs="Arial"/>
          <w:color w:val="2B2B2B"/>
          <w:sz w:val="24"/>
          <w:szCs w:val="24"/>
        </w:rPr>
        <w:t>0%</w:t>
      </w:r>
      <w:r w:rsidR="00233A3C">
        <w:rPr>
          <w:rFonts w:ascii="inherit" w:eastAsia="Times New Roman" w:hAnsi="inherit" w:cs="Arial"/>
          <w:color w:val="2B2B2B"/>
          <w:sz w:val="24"/>
          <w:szCs w:val="24"/>
        </w:rPr>
        <w:t xml:space="preserve"> dei giorni </w:t>
      </w:r>
      <w:r w:rsidRPr="00B054F9">
        <w:rPr>
          <w:rFonts w:ascii="inherit" w:eastAsia="Times New Roman" w:hAnsi="inherit" w:cs="Arial"/>
          <w:color w:val="2B2B2B"/>
          <w:sz w:val="24"/>
          <w:szCs w:val="24"/>
        </w:rPr>
        <w:t>delle attività didattiche</w:t>
      </w:r>
      <w:r w:rsidR="002E393E">
        <w:rPr>
          <w:rFonts w:ascii="inherit" w:eastAsia="Times New Roman" w:hAnsi="inherit" w:cs="Arial"/>
          <w:color w:val="2B2B2B"/>
          <w:sz w:val="24"/>
          <w:szCs w:val="24"/>
        </w:rPr>
        <w:t>, ad eccezione di assenze dovute ad infortunio sul lavoro</w:t>
      </w:r>
      <w:r w:rsidRPr="00B054F9">
        <w:rPr>
          <w:rFonts w:ascii="inherit" w:eastAsia="Times New Roman" w:hAnsi="inherit" w:cs="Arial"/>
          <w:color w:val="2B2B2B"/>
          <w:sz w:val="24"/>
          <w:szCs w:val="24"/>
        </w:rPr>
        <w:t>.</w:t>
      </w:r>
    </w:p>
    <w:p w:rsidR="00DF28A1" w:rsidRDefault="00DF28A1" w:rsidP="00DF28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DF28A1" w:rsidRDefault="00DF28A1" w:rsidP="00DF28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DF28A1" w:rsidRDefault="00DF28A1" w:rsidP="00DF28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DF28A1" w:rsidRDefault="00DF28A1" w:rsidP="00DF28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DF28A1" w:rsidRDefault="00DF28A1" w:rsidP="00DF28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DF28A1" w:rsidRDefault="00DF28A1" w:rsidP="00DF28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FB5D28" w:rsidRPr="00DF28A1" w:rsidRDefault="00B054F9" w:rsidP="00DF28A1">
      <w:pPr>
        <w:pStyle w:val="Paragrafoelenco"/>
        <w:numPr>
          <w:ilvl w:val="0"/>
          <w:numId w:val="2"/>
        </w:num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B2B2B"/>
          <w:sz w:val="32"/>
          <w:szCs w:val="32"/>
          <w:u w:val="single"/>
        </w:rPr>
      </w:pPr>
      <w:r w:rsidRPr="00DF28A1">
        <w:rPr>
          <w:rFonts w:ascii="inherit" w:eastAsia="Times New Roman" w:hAnsi="inherit" w:cs="Arial"/>
          <w:b/>
          <w:bCs/>
          <w:color w:val="2B2B2B"/>
          <w:sz w:val="32"/>
          <w:szCs w:val="32"/>
          <w:u w:val="single"/>
        </w:rPr>
        <w:t>PRIMO PUNTO</w:t>
      </w:r>
    </w:p>
    <w:p w:rsidR="00B054F9" w:rsidRDefault="00B054F9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i/>
          <w:iCs/>
          <w:color w:val="2B2B2B"/>
          <w:sz w:val="24"/>
          <w:szCs w:val="24"/>
        </w:rPr>
      </w:pPr>
      <w:r w:rsidRPr="00B054F9">
        <w:rPr>
          <w:rFonts w:ascii="inherit" w:eastAsia="Times New Roman" w:hAnsi="inherit" w:cs="Arial"/>
          <w:i/>
          <w:iCs/>
          <w:color w:val="2B2B2B"/>
          <w:sz w:val="24"/>
          <w:szCs w:val="24"/>
        </w:rPr>
        <w:t>“Qualità dell’insegnamento e del contributo al miglioramento dell’istituzione scolastica, nonché del successo formativo e scolastico degli studenti”</w:t>
      </w:r>
    </w:p>
    <w:p w:rsidR="00DF28A1" w:rsidRPr="00B054F9" w:rsidRDefault="00DF28A1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tbl>
      <w:tblPr>
        <w:tblW w:w="763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00"/>
        <w:gridCol w:w="183"/>
        <w:gridCol w:w="1981"/>
        <w:gridCol w:w="2415"/>
        <w:gridCol w:w="906"/>
      </w:tblGrid>
      <w:tr w:rsidR="00B054F9" w:rsidRPr="00B054F9" w:rsidTr="00B054F9">
        <w:trPr>
          <w:tblCellSpacing w:w="15" w:type="dxa"/>
        </w:trPr>
        <w:tc>
          <w:tcPr>
            <w:tcW w:w="9885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sz w:val="21"/>
              </w:rPr>
              <w:t>QUALITA’ DELL’INSEGNAMENTO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81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INDICATORI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DESCRITTORI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DOCUMENTABILITA’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PUNT.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81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FB5D28" w:rsidRDefault="00B054F9" w:rsidP="003324A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B5D28">
              <w:rPr>
                <w:rFonts w:ascii="inherit" w:eastAsia="Times New Roman" w:hAnsi="inherit" w:cs="Times New Roman"/>
                <w:sz w:val="21"/>
                <w:szCs w:val="21"/>
              </w:rPr>
              <w:t>Attuazione di piani e programmi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FB5D2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Misurazione del grado di attuazione dei piani e programmi, nel rispetto delle fasi e dei tempi previsti, degli standard qualitativi e quantitativi definiti</w:t>
            </w:r>
            <w:r w:rsidR="002772F8">
              <w:rPr>
                <w:rFonts w:ascii="inherit" w:eastAsia="Times New Roman" w:hAnsi="inherit" w:cs="Times New Roman"/>
                <w:sz w:val="21"/>
                <w:szCs w:val="21"/>
              </w:rPr>
              <w:t>; gestione efficace delle classi.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Assenza di criticità formalmente denunciate o  rilevate  dal DS o dai genitori/tutor degli alunni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1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81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FB5D28" w:rsidRDefault="00B054F9" w:rsidP="001D294D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B5D28">
              <w:rPr>
                <w:rFonts w:ascii="inherit" w:eastAsia="Times New Roman" w:hAnsi="inherit" w:cs="Times New Roman"/>
                <w:sz w:val="21"/>
                <w:szCs w:val="21"/>
              </w:rPr>
              <w:t>Modernizzazione e miglioramento qualitativo dell’insegnamento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Innovazione educativa veicolata dall’integrazione di strumenti e metodi basati sull’uso delle tecnologie dell’informazione e della comunicazione (TIC)Conoscenza ed uso delle Tecnologie Didattiche</w:t>
            </w:r>
            <w:r w:rsidR="0099562C">
              <w:rPr>
                <w:rFonts w:ascii="inherit" w:eastAsia="Times New Roman" w:hAnsi="inherit" w:cs="Times New Roman"/>
                <w:sz w:val="21"/>
                <w:szCs w:val="21"/>
              </w:rPr>
              <w:t xml:space="preserve"> e LIM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(TD) </w:t>
            </w:r>
          </w:p>
          <w:p w:rsidR="00115409" w:rsidRPr="00B054F9" w:rsidRDefault="00115409" w:rsidP="0011540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Master o corsi di perfezionamento annuali</w:t>
            </w:r>
            <w:r w:rsidR="005465BE">
              <w:rPr>
                <w:rFonts w:ascii="inherit" w:eastAsia="Times New Roman" w:hAnsi="inherit" w:cs="Times New Roman"/>
                <w:sz w:val="21"/>
                <w:szCs w:val="21"/>
              </w:rPr>
              <w:t>.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e progetti agli atti della scuola</w:t>
            </w:r>
          </w:p>
          <w:p w:rsidR="00FB5D28" w:rsidRDefault="00FB5D28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:rsidR="00FB5D28" w:rsidRPr="00FB5D28" w:rsidRDefault="00FB5D28" w:rsidP="00FB5D2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FB5D28">
              <w:rPr>
                <w:rFonts w:ascii="inherit" w:eastAsia="Times New Roman" w:hAnsi="inherit" w:cs="Times New Roman"/>
                <w:b/>
                <w:sz w:val="20"/>
                <w:szCs w:val="20"/>
              </w:rPr>
              <w:t>Uso TIC 1p.</w:t>
            </w:r>
          </w:p>
          <w:p w:rsidR="00FB5D28" w:rsidRPr="00FB5D28" w:rsidRDefault="00FB5D28" w:rsidP="00FB5D2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FB5D28">
              <w:rPr>
                <w:rFonts w:ascii="inherit" w:eastAsia="Times New Roman" w:hAnsi="inherit" w:cs="Times New Roman"/>
                <w:b/>
                <w:sz w:val="20"/>
                <w:szCs w:val="20"/>
              </w:rPr>
              <w:t>Uso TD</w:t>
            </w:r>
            <w:r w:rsidR="0099562C">
              <w:rPr>
                <w:rFonts w:ascii="inherit" w:eastAsia="Times New Roman" w:hAnsi="inherit" w:cs="Times New Roman"/>
                <w:b/>
                <w:sz w:val="20"/>
                <w:szCs w:val="20"/>
              </w:rPr>
              <w:t xml:space="preserve"> e LIM</w:t>
            </w:r>
            <w:r w:rsidRPr="00FB5D28">
              <w:rPr>
                <w:rFonts w:ascii="inherit" w:eastAsia="Times New Roman" w:hAnsi="inherit" w:cs="Times New Roman"/>
                <w:b/>
                <w:sz w:val="20"/>
                <w:szCs w:val="20"/>
              </w:rPr>
              <w:t xml:space="preserve"> </w:t>
            </w:r>
            <w:r w:rsidR="00115409">
              <w:rPr>
                <w:rFonts w:ascii="inherit" w:eastAsia="Times New Roman" w:hAnsi="inherit" w:cs="Times New Roman"/>
                <w:b/>
                <w:sz w:val="20"/>
                <w:szCs w:val="20"/>
              </w:rPr>
              <w:t>, Master</w:t>
            </w:r>
            <w:r w:rsidR="005465BE">
              <w:rPr>
                <w:rFonts w:ascii="inherit" w:eastAsia="Times New Roman" w:hAnsi="inherit" w:cs="Times New Roman"/>
                <w:b/>
                <w:sz w:val="20"/>
                <w:szCs w:val="20"/>
              </w:rPr>
              <w:t xml:space="preserve"> e</w:t>
            </w:r>
            <w:r w:rsidR="00115409">
              <w:rPr>
                <w:rFonts w:ascii="inherit" w:eastAsia="Times New Roman" w:hAnsi="inherit" w:cs="Times New Roman"/>
                <w:b/>
                <w:sz w:val="20"/>
                <w:szCs w:val="20"/>
              </w:rPr>
              <w:t xml:space="preserve"> corsi </w:t>
            </w:r>
            <w:r w:rsidR="005465BE">
              <w:rPr>
                <w:rFonts w:ascii="inherit" w:eastAsia="Times New Roman" w:hAnsi="inherit" w:cs="Times New Roman"/>
                <w:b/>
                <w:sz w:val="20"/>
                <w:szCs w:val="20"/>
              </w:rPr>
              <w:t xml:space="preserve"> </w:t>
            </w:r>
            <w:r w:rsidR="00115409">
              <w:rPr>
                <w:rFonts w:ascii="inherit" w:eastAsia="Times New Roman" w:hAnsi="inherit" w:cs="Times New Roman"/>
                <w:b/>
                <w:sz w:val="20"/>
                <w:szCs w:val="20"/>
              </w:rPr>
              <w:t xml:space="preserve"> </w:t>
            </w:r>
            <w:r w:rsidRPr="00FB5D28">
              <w:rPr>
                <w:rFonts w:ascii="inherit" w:eastAsia="Times New Roman" w:hAnsi="inherit" w:cs="Times New Roman"/>
                <w:b/>
                <w:sz w:val="20"/>
                <w:szCs w:val="20"/>
              </w:rPr>
              <w:t>2p.</w:t>
            </w:r>
          </w:p>
          <w:p w:rsidR="00FB5D28" w:rsidRPr="00FB5D28" w:rsidRDefault="00FB5D28" w:rsidP="00FB5D2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B5D28">
              <w:rPr>
                <w:rFonts w:ascii="inherit" w:eastAsia="Times New Roman" w:hAnsi="inherit" w:cs="Times New Roman"/>
                <w:b/>
                <w:sz w:val="20"/>
                <w:szCs w:val="20"/>
              </w:rPr>
              <w:t>Innovazione con utilizzo attività laboratoriali 2p.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1D294D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81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1D294D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3)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Inclusione ed accoglienza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Accoglienza ed inclusione alunni BES-DSA-STRANIERI –DISABILI e con problemi vari in attività progettuali che prevedono anche l’uso di strumentazione specifica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e presenza agli atti della scuola delle attività progettuali finalizzate all’inclusione e all’accoglienza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1D294D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81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D294D" w:rsidRDefault="001D294D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:rsidR="00B054F9" w:rsidRPr="00B054F9" w:rsidRDefault="001D294D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4)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Individualizzazione personalizzazione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durante le ore curriculari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(anche in relazione a</w:t>
            </w:r>
            <w:r w:rsidR="00233A3C">
              <w:rPr>
                <w:rFonts w:ascii="inherit" w:eastAsia="Times New Roman" w:hAnsi="inherit" w:cs="Times New Roman"/>
                <w:sz w:val="21"/>
                <w:szCs w:val="21"/>
              </w:rPr>
              <w:t>l numero di alunni per classe e a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nuovi ingressi di alunni in corso d</w:t>
            </w:r>
            <w:r>
              <w:rPr>
                <w:rFonts w:ascii="inherit" w:eastAsia="Times New Roman" w:hAnsi="inherit" w:cs="Times New Roman" w:hint="eastAsia"/>
                <w:sz w:val="21"/>
                <w:szCs w:val="21"/>
              </w:rPr>
              <w:t>’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anno)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 xml:space="preserve">Attività di recupero o di potenziamento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personalizzati in rapporto ai problemi o ai bisogni riscontrati  durante le ore curriculari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 xml:space="preserve">Documentazione a cura del docente e presenza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agli atti della scuola delle attività progettuali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233A3C" w:rsidP="00233A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Fino a 4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81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1D294D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 xml:space="preserve">5) 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Individualizzazione e/o personalizzazione</w:t>
            </w:r>
            <w:r w:rsidR="0099562C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durante le ore extracurriculari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Attività di recupero o di potenziamento personalizzati in rapporto ai problemi o ai bisogni riscontrati  durante le ore extracurriculari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e presenza agli atti della scuola delle attività progettuali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1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81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3324A0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6) 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Contrasto alla dispersione e all’abbandono scolastico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Adesione a progetti  MIUR- regionali  finalizzati a contrastare  la dispersione o l’abbandono scolastico (es. Area a Rischio)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agli atti della scuola delle attività progettuali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2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81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EA746B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7)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Relazioni con le famiglie e patto formativo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Default="00EA746B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- 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Frequenza degli incontri, contenuto delle comunicazioni, condivisioni dei problemi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.</w:t>
            </w:r>
          </w:p>
          <w:p w:rsidR="00EA746B" w:rsidRPr="00B054F9" w:rsidRDefault="00EA746B" w:rsidP="00EA746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 Risoluzione autonoma di criticità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Assenza di criticità formalmente denunciate o  rilevate  dal DS o dai genitori/tutor degli alunni</w:t>
            </w:r>
            <w:r w:rsidR="00EA746B">
              <w:rPr>
                <w:rFonts w:ascii="inherit" w:eastAsia="Times New Roman" w:hAnsi="inherit" w:cs="Times New Roman"/>
                <w:sz w:val="21"/>
                <w:szCs w:val="21"/>
              </w:rPr>
              <w:t>.</w:t>
            </w:r>
          </w:p>
          <w:p w:rsidR="00EA746B" w:rsidRPr="00B054F9" w:rsidRDefault="00EA746B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Colloqui D.S. con alunni e genitori.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Default="00D61104" w:rsidP="00D61104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Fino a</w:t>
            </w:r>
          </w:p>
          <w:p w:rsidR="00D61104" w:rsidRPr="00B054F9" w:rsidRDefault="00D61104" w:rsidP="00D61104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9885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sz w:val="21"/>
              </w:rPr>
              <w:t>CONTRIBUTO AL MIGLIORAMENTO DELL’ISTITUZIONE SCOLASTICA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EA746B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8)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  e collaborazione elaborazione del POF /PTOF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Accettazione da parte del docente di incarichi afferenti l’elaborazione del POF /PTOF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 ed espletamento dell’incarico su valutazione del DS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7078C8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Fino a 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4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EA746B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9)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 elaborazione del Piano di Miglioramento d’Istituto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Accettazione da parte del docente di incarichi afferenti l’elaborazione del Piano di Miglioramento d’Istituto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 ed espletamento dell’incarico su valutazione del DS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7078C8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Fino a 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4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7078C8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10)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Produzione di strumenti e modelli pedagogici e di apprendimento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Elaborazione personale o in gruppo di modelli pedagogici e di apprendimento e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 xml:space="preserve">strumenti funzionali all’Istituto ed adottati nell’ambito dello stesso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Documentazione a cura del docente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2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7078C8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 xml:space="preserve">11) 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Iniziative di ampliamento dell’offerta formativa documentata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Proposta e realizzazione con esiti positivi di iniziative di ampliamento dell’offerta formativa rispondenti ai bisogni dell’Istituto e coerenti con il POF /PTOF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e su valutazione del DS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2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7078C8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12) 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  a gare e concorsi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Default="007078C8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  a gare e concorsi con il coinvolgimento di delegazioni di alunni o gruppo classi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(1p.)</w:t>
            </w:r>
          </w:p>
          <w:p w:rsidR="007078C8" w:rsidRPr="00B054F9" w:rsidRDefault="007078C8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-Piazzamenti conseguiti nelle graduatorie di merito(fino a2p.)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agli atti della scuola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7078C8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7078C8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13) 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Disponibilità sostituzione colleghi assenti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Disponibilità dichiarata supportata da supplenze svolte  con ore eccedenti</w:t>
            </w:r>
            <w:r w:rsidR="005D7270">
              <w:rPr>
                <w:rFonts w:ascii="inherit" w:eastAsia="Times New Roman" w:hAnsi="inherit" w:cs="Times New Roman"/>
                <w:sz w:val="21"/>
                <w:szCs w:val="21"/>
              </w:rPr>
              <w:t>(1p)</w:t>
            </w:r>
            <w:r w:rsidR="007078C8">
              <w:rPr>
                <w:rFonts w:ascii="inherit" w:eastAsia="Times New Roman" w:hAnsi="inherit" w:cs="Times New Roman"/>
                <w:sz w:val="21"/>
                <w:szCs w:val="21"/>
              </w:rPr>
              <w:t xml:space="preserve"> o utilizzo della </w:t>
            </w:r>
            <w:r w:rsidR="007078C8">
              <w:rPr>
                <w:rFonts w:ascii="inherit" w:eastAsia="Times New Roman" w:hAnsi="inherit" w:cs="Times New Roman" w:hint="eastAsia"/>
                <w:sz w:val="21"/>
                <w:szCs w:val="21"/>
              </w:rPr>
              <w:t>flessibilità</w:t>
            </w:r>
            <w:r w:rsidR="007078C8">
              <w:rPr>
                <w:rFonts w:ascii="inherit" w:eastAsia="Times New Roman" w:hAnsi="inherit" w:cs="Times New Roman"/>
                <w:sz w:val="21"/>
                <w:szCs w:val="21"/>
              </w:rPr>
              <w:t xml:space="preserve"> oraria(scambio ore,giorni liberi,flessibilità ore sostegno)</w:t>
            </w:r>
            <w:r w:rsidR="005D7270">
              <w:rPr>
                <w:rFonts w:ascii="inherit" w:eastAsia="Times New Roman" w:hAnsi="inherit" w:cs="Times New Roman"/>
                <w:sz w:val="21"/>
                <w:szCs w:val="21"/>
              </w:rPr>
              <w:t>(2p)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agli atti della scuola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7078C8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Fino a 3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9885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sz w:val="21"/>
              </w:rPr>
              <w:t>SUCCESSO FORMATIVO E SCOLASTICO DEGLI STUDENTI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562C" w:rsidRPr="005D7270" w:rsidRDefault="0099562C" w:rsidP="0099562C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8"/>
                <w:szCs w:val="28"/>
              </w:rPr>
            </w:pPr>
            <w:r w:rsidRPr="005D7270">
              <w:rPr>
                <w:rFonts w:ascii="inherit" w:eastAsia="Times New Roman" w:hAnsi="inherit" w:cs="Times New Roman"/>
                <w:b/>
                <w:sz w:val="28"/>
                <w:szCs w:val="28"/>
              </w:rPr>
              <w:t>Criterio da utilizzare nel prossimo anno scolastico</w:t>
            </w:r>
          </w:p>
          <w:p w:rsidR="00B054F9" w:rsidRPr="00B054F9" w:rsidRDefault="0099562C" w:rsidP="0099562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b/>
                <w:sz w:val="21"/>
                <w:szCs w:val="21"/>
              </w:rPr>
              <w:t xml:space="preserve"> </w:t>
            </w:r>
            <w:r w:rsidR="007078C8">
              <w:rPr>
                <w:rFonts w:ascii="inherit" w:eastAsia="Times New Roman" w:hAnsi="inherit" w:cs="Times New Roman"/>
                <w:sz w:val="21"/>
                <w:szCs w:val="21"/>
              </w:rPr>
              <w:t xml:space="preserve">14) 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Esiti degli allievi alle prove Invalsi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7078C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Posizionamento</w:t>
            </w:r>
            <w:r w:rsidR="007078C8">
              <w:rPr>
                <w:rFonts w:ascii="inherit" w:eastAsia="Times New Roman" w:hAnsi="inherit" w:cs="Times New Roman"/>
                <w:sz w:val="21"/>
                <w:szCs w:val="21"/>
              </w:rPr>
              <w:t xml:space="preserve"> migliorativo  rispetto alla media nazionale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 w:rsidR="007078C8">
              <w:rPr>
                <w:rFonts w:ascii="inherit" w:eastAsia="Times New Roman" w:hAnsi="inherit" w:cs="Times New Roman"/>
                <w:sz w:val="21"/>
                <w:szCs w:val="21"/>
              </w:rPr>
              <w:t>(1p.) o alla media regionale (1p.)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7078C8" w:rsidP="007078C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in base a r</w:t>
            </w:r>
            <w:r w:rsidR="00B054F9" w:rsidRPr="007078C8">
              <w:rPr>
                <w:rFonts w:ascii="inherit" w:eastAsia="Times New Roman" w:hAnsi="inherit" w:cs="Times New Roman"/>
                <w:sz w:val="21"/>
                <w:szCs w:val="21"/>
              </w:rPr>
              <w:t>accolt</w:t>
            </w:r>
            <w:r w:rsidR="00B054F9" w:rsidRPr="007078C8">
              <w:rPr>
                <w:rFonts w:ascii="inherit" w:eastAsia="Times New Roman" w:hAnsi="inherit" w:cs="Times New Roman"/>
                <w:b/>
                <w:sz w:val="21"/>
                <w:szCs w:val="21"/>
              </w:rPr>
              <w:t>a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dati  comunicazione Invalsi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B054F9" w:rsidRPr="00B054F9" w:rsidTr="00B054F9">
        <w:trPr>
          <w:tblCellSpacing w:w="15" w:type="dxa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97372" w:rsidRPr="005D7270" w:rsidRDefault="00797372" w:rsidP="00797372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8"/>
                <w:szCs w:val="28"/>
              </w:rPr>
            </w:pPr>
            <w:r w:rsidRPr="005D7270">
              <w:rPr>
                <w:rFonts w:ascii="inherit" w:eastAsia="Times New Roman" w:hAnsi="inherit" w:cs="Times New Roman"/>
                <w:b/>
                <w:sz w:val="28"/>
                <w:szCs w:val="28"/>
              </w:rPr>
              <w:t>Criterio da utilizzare nel prossimo anno scolastico</w:t>
            </w:r>
          </w:p>
          <w:p w:rsidR="00B054F9" w:rsidRPr="00B054F9" w:rsidRDefault="007078C8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15) 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Esiti degli allievi al 1° anno di tutti e tre gli  ordini di Scuola successivi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7078C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Rilevazione degli esiti degli alunni in uscita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Raccolta dati da ordine di scuola successivo</w:t>
            </w:r>
            <w:r w:rsidR="007078C8">
              <w:rPr>
                <w:rFonts w:ascii="inherit" w:eastAsia="Times New Roman" w:hAnsi="inherit" w:cs="Times New Roman"/>
                <w:sz w:val="21"/>
                <w:szCs w:val="21"/>
              </w:rPr>
              <w:t xml:space="preserve"> e documentazione a cura del docente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B054F9" w:rsidRPr="00B054F9" w:rsidTr="00B054F9">
        <w:trPr>
          <w:tblCellSpacing w:w="15" w:type="dxa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E23C5F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16) 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Mantenimento dell’andamento positivo  o miglioramento degli esiti degli allievi nel passaggio da una classe all’altra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Rilevazione degli esiti degli alunni in entrata e confronto con gli esiti in itinere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Raccolta dati nel passaggio da una classe all’altra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1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918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Totale massimo di punteggio per il punto a)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35</w:t>
            </w:r>
          </w:p>
        </w:tc>
      </w:tr>
    </w:tbl>
    <w:p w:rsidR="00DF28A1" w:rsidRDefault="00DF28A1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DF28A1" w:rsidRDefault="00DF28A1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B054F9" w:rsidRPr="00DF28A1" w:rsidRDefault="00B054F9" w:rsidP="00DF28A1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2B2B2B"/>
          <w:sz w:val="32"/>
          <w:szCs w:val="32"/>
          <w:u w:val="single"/>
        </w:rPr>
      </w:pPr>
      <w:r w:rsidRPr="00DF28A1">
        <w:rPr>
          <w:rFonts w:ascii="inherit" w:eastAsia="Times New Roman" w:hAnsi="inherit" w:cs="Arial"/>
          <w:b/>
          <w:bCs/>
          <w:color w:val="2B2B2B"/>
          <w:sz w:val="32"/>
          <w:szCs w:val="32"/>
          <w:u w:val="single"/>
        </w:rPr>
        <w:t>b) SECONDO PUNTO</w:t>
      </w:r>
    </w:p>
    <w:p w:rsidR="00B054F9" w:rsidRPr="00B054F9" w:rsidRDefault="00B054F9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B054F9">
        <w:rPr>
          <w:rFonts w:ascii="inherit" w:eastAsia="Times New Roman" w:hAnsi="inherit" w:cs="Arial"/>
          <w:i/>
          <w:iCs/>
          <w:color w:val="2B2B2B"/>
          <w:sz w:val="24"/>
          <w:szCs w:val="24"/>
        </w:rPr>
        <w:t>“ 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didattiche”</w:t>
      </w:r>
    </w:p>
    <w:tbl>
      <w:tblPr>
        <w:tblW w:w="709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22"/>
        <w:gridCol w:w="2133"/>
        <w:gridCol w:w="2390"/>
        <w:gridCol w:w="906"/>
      </w:tblGrid>
      <w:tr w:rsidR="00B054F9" w:rsidRPr="00B054F9" w:rsidTr="00B054F9">
        <w:trPr>
          <w:tblCellSpacing w:w="15" w:type="dxa"/>
        </w:trPr>
        <w:tc>
          <w:tcPr>
            <w:tcW w:w="988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>RISULTATI OTTENUTI DAL DOCENTE O DAL GRUPPO DI DOCENTI IN RELAZIONE AL POTENZIAMENTO DELLE COMPETENZE DEGLI ALUNNI E DELL’INNOVAZIONE DIDATTICA E METODOLOGICA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INDICATORI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DESCRITTORI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DOCUMENTABILITA’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PUNT.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8E63DF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17) 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Uso di ambienti di apprendimento innovativi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8E63DF" w:rsidP="008E63D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Ideazione/c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ostruzione /utilizzazione di ambienti di apprendimento innovativi  ed efficaci per la costruzione di curriculi personalizzati; utilizzo della didattica laboratoriale che impiega strumenti informatici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63DF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agli atti della scuola e a cura del docente</w:t>
            </w:r>
            <w:r w:rsidR="008E63DF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</w:p>
          <w:p w:rsidR="008E63DF" w:rsidRDefault="008E63DF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-ideazione 2p. </w:t>
            </w:r>
          </w:p>
          <w:p w:rsidR="00B054F9" w:rsidRDefault="008E63DF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 costruzione 2p.</w:t>
            </w:r>
          </w:p>
          <w:p w:rsidR="008E63DF" w:rsidRPr="00B054F9" w:rsidRDefault="008E63DF" w:rsidP="008E63D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 utilizzazione 2p.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8E63DF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Fino a 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6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8E63DF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18) 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Uso di strumenti diversificati  nella valutazione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63DF" w:rsidRDefault="008E63DF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a) 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Predisposizione di compiti secondo i diversi livell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i di competenza degli studenti</w:t>
            </w:r>
          </w:p>
          <w:p w:rsidR="00B054F9" w:rsidRPr="00B054F9" w:rsidRDefault="008E63DF" w:rsidP="008E63D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b) E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laborazione partecipata delle prove per classi parallele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</w:t>
            </w:r>
            <w:r w:rsidR="00335C08">
              <w:rPr>
                <w:rFonts w:ascii="inherit" w:eastAsia="Times New Roman" w:hAnsi="inherit" w:cs="Times New Roman"/>
                <w:sz w:val="21"/>
                <w:szCs w:val="21"/>
              </w:rPr>
              <w:t xml:space="preserve"> o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agli atti della scuola</w:t>
            </w:r>
          </w:p>
          <w:p w:rsidR="008E63DF" w:rsidRDefault="008E63DF" w:rsidP="008E63D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Fino a 3p.</w:t>
            </w:r>
          </w:p>
          <w:p w:rsidR="008E63DF" w:rsidRPr="008E63DF" w:rsidRDefault="008E63DF" w:rsidP="008E63D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Fino a 2p.</w:t>
            </w:r>
          </w:p>
          <w:p w:rsidR="008E63DF" w:rsidRPr="00B054F9" w:rsidRDefault="008E63DF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8E63DF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Fino a 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5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988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>COLLABORAZIONE ALLA RICERCA DIDATTICA, ALLA DOCUMENTAZIONE E ALLA DIFFUSIONE DI BUONE PRATICHE DIDATTICHE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8E63DF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19)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 a gruppi di ricerca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e ad iniziative di formazione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 a</w:t>
            </w:r>
            <w:r w:rsidR="008E63DF">
              <w:rPr>
                <w:rFonts w:ascii="inherit" w:eastAsia="Times New Roman" w:hAnsi="inherit" w:cs="Times New Roman"/>
                <w:sz w:val="21"/>
                <w:szCs w:val="21"/>
              </w:rPr>
              <w:t>d iniziative di formazione e/o a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gruppi di ricerca interni o esterni all’istituto o in rete coerenti con la professionalità docente</w:t>
            </w:r>
            <w:r w:rsidR="00EB23D6">
              <w:rPr>
                <w:rFonts w:ascii="inherit" w:eastAsia="Times New Roman" w:hAnsi="inherit" w:cs="Times New Roman"/>
                <w:sz w:val="21"/>
                <w:szCs w:val="21"/>
              </w:rPr>
              <w:t xml:space="preserve"> inclusi Master e Corsi di perfezionamento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Attestazioni di partecipazione, documentazione agli atti della scuola</w:t>
            </w:r>
            <w:r w:rsidR="008E63DF">
              <w:rPr>
                <w:rFonts w:ascii="inherit" w:eastAsia="Times New Roman" w:hAnsi="inherit" w:cs="Times New Roman"/>
                <w:sz w:val="21"/>
                <w:szCs w:val="21"/>
              </w:rPr>
              <w:t xml:space="preserve"> (numero minimo di ore 20)</w:t>
            </w:r>
          </w:p>
          <w:p w:rsidR="008E63DF" w:rsidRDefault="008E63DF" w:rsidP="008E63D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Formazione 2p.</w:t>
            </w:r>
          </w:p>
          <w:p w:rsidR="008E63DF" w:rsidRPr="008E63DF" w:rsidRDefault="008E63DF" w:rsidP="008E63D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Gruppi di ricerca</w:t>
            </w:r>
            <w:r w:rsidR="00EB23D6">
              <w:rPr>
                <w:rFonts w:ascii="inherit" w:eastAsia="Times New Roman" w:hAnsi="inherit" w:cs="Times New Roman"/>
                <w:sz w:val="21"/>
                <w:szCs w:val="21"/>
              </w:rPr>
              <w:t>, master e corsi di P.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3p.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8E63DF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Fino a 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5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8E63DF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20) 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Apporto dato alla ricerca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Personale apporto dato alla ricerca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Pubblicazioni- Documentazione agli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atti della scuola o a cura del docente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5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8E63DF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21)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Impatto /ricaduta sull’azione professionale sperimentazione e ricerca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Utilizzo documentato di quanto appreso nei gruppi di ricerca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agli atti della scuola o a cura del docente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4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8E63DF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22)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Flessibilità nell’orario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Sperimentazione di classi aperte, disponibilità al potenziamento delle eccellenze e al recupero delle difficoltà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e agli atti della scuola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5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918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Totale massimo di punteggio per il punto b)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30</w:t>
            </w:r>
          </w:p>
        </w:tc>
      </w:tr>
    </w:tbl>
    <w:p w:rsidR="004947F8" w:rsidRDefault="004947F8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B054F9" w:rsidRPr="00DF28A1" w:rsidRDefault="00B054F9" w:rsidP="00DF28A1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2B2B2B"/>
          <w:sz w:val="32"/>
          <w:szCs w:val="32"/>
          <w:u w:val="single"/>
        </w:rPr>
      </w:pPr>
      <w:r w:rsidRPr="00DF28A1">
        <w:rPr>
          <w:rFonts w:ascii="inherit" w:eastAsia="Times New Roman" w:hAnsi="inherit" w:cs="Arial"/>
          <w:b/>
          <w:bCs/>
          <w:color w:val="2B2B2B"/>
          <w:sz w:val="32"/>
          <w:szCs w:val="32"/>
          <w:u w:val="single"/>
        </w:rPr>
        <w:t>c) TERZO PUNTO</w:t>
      </w:r>
    </w:p>
    <w:p w:rsidR="00B054F9" w:rsidRPr="00B054F9" w:rsidRDefault="00B054F9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B054F9">
        <w:rPr>
          <w:rFonts w:ascii="inherit" w:eastAsia="Times New Roman" w:hAnsi="inherit" w:cs="Arial"/>
          <w:i/>
          <w:iCs/>
          <w:color w:val="2B2B2B"/>
          <w:sz w:val="24"/>
          <w:szCs w:val="24"/>
        </w:rPr>
        <w:t>“Responsabilità assunte nel coordinamento organizzativo e didattico e nella formazione del personale”</w:t>
      </w:r>
    </w:p>
    <w:tbl>
      <w:tblPr>
        <w:tblW w:w="799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3"/>
        <w:gridCol w:w="2685"/>
        <w:gridCol w:w="2501"/>
        <w:gridCol w:w="906"/>
      </w:tblGrid>
      <w:tr w:rsidR="00B054F9" w:rsidRPr="00B054F9" w:rsidTr="00B054F9">
        <w:trPr>
          <w:tblCellSpacing w:w="15" w:type="dxa"/>
        </w:trPr>
        <w:tc>
          <w:tcPr>
            <w:tcW w:w="988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sz w:val="21"/>
              </w:rPr>
              <w:t>REPONSABILITA’ ASSUNTE NEL COORDINAMENTO ORGANIZZATIVO E DIDATTICO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INDICATORI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DESCRITTORI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DOCUMENTABILITA’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PUNT.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72D4" w:rsidRDefault="00FB72D4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23)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Responsabile di plesso scuola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: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</w:p>
          <w:p w:rsidR="00FB72D4" w:rsidRDefault="00FB72D4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a) 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Infanzia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b)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Coordinatori 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interclasse</w:t>
            </w:r>
          </w:p>
          <w:p w:rsidR="00B054F9" w:rsidRPr="00B054F9" w:rsidRDefault="00FB72D4" w:rsidP="00FB72D4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c)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Coordinatori consigli di classe nella SMS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compiti e responsabilità  nel coordinamento  in base all’ordine di scuola in cui si presta servizio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44434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  <w:r w:rsidR="004303AB">
              <w:rPr>
                <w:rFonts w:ascii="inherit" w:eastAsia="Times New Roman" w:hAnsi="inherit" w:cs="Times New Roman"/>
                <w:sz w:val="21"/>
                <w:szCs w:val="21"/>
              </w:rPr>
              <w:t xml:space="preserve"> per ogni coordinamento </w:t>
            </w:r>
            <w:r w:rsidR="00444343">
              <w:rPr>
                <w:rFonts w:ascii="inherit" w:eastAsia="Times New Roman" w:hAnsi="inherit" w:cs="Times New Roman"/>
                <w:sz w:val="21"/>
                <w:szCs w:val="21"/>
              </w:rPr>
              <w:t>1,5</w:t>
            </w:r>
            <w:r w:rsidR="004303AB">
              <w:rPr>
                <w:rFonts w:ascii="inherit" w:eastAsia="Times New Roman" w:hAnsi="inherit" w:cs="Times New Roman"/>
                <w:sz w:val="21"/>
                <w:szCs w:val="21"/>
              </w:rPr>
              <w:t>p.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4303AB" w:rsidP="004303A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Fino a </w:t>
            </w:r>
            <w:r w:rsidR="00444343">
              <w:rPr>
                <w:rFonts w:ascii="inherit" w:eastAsia="Times New Roman" w:hAnsi="inherit" w:cs="Times New Roman"/>
                <w:sz w:val="21"/>
                <w:szCs w:val="21"/>
              </w:rPr>
              <w:t>3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FB72D4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24)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Collaborazione con il DS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Supporto organizzativo al dirigente  scolastico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444343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4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FB72D4" w:rsidP="0044434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25)</w:t>
            </w:r>
            <w:r w:rsidR="00444343">
              <w:rPr>
                <w:rFonts w:ascii="inherit" w:eastAsia="Times New Roman" w:hAnsi="inherit" w:cs="Times New Roman"/>
                <w:sz w:val="21"/>
                <w:szCs w:val="21"/>
              </w:rPr>
              <w:t>Responsabile di dipartimento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i 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Supporto organizzativo al dirigente  scolastico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  <w:r w:rsidR="00FB72D4">
              <w:rPr>
                <w:rFonts w:ascii="inherit" w:eastAsia="Times New Roman" w:hAnsi="inherit" w:cs="Times New Roman"/>
                <w:sz w:val="21"/>
                <w:szCs w:val="21"/>
              </w:rPr>
              <w:t xml:space="preserve"> e/o dichiarazione prodotta dal docente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FB72D4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FB72D4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26)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Componente Comitato di valutazione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sia nell</w:t>
            </w:r>
            <w:r>
              <w:rPr>
                <w:rFonts w:ascii="inherit" w:eastAsia="Times New Roman" w:hAnsi="inherit" w:cs="Times New Roman" w:hint="eastAsia"/>
                <w:sz w:val="21"/>
                <w:szCs w:val="21"/>
              </w:rPr>
              <w:t>’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istituto che in altre scuole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1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FB72D4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27)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Tutor dei docente neoassunto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  <w:r w:rsidR="00FB72D4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</w:p>
          <w:p w:rsidR="00FB72D4" w:rsidRPr="00B054F9" w:rsidRDefault="00FB72D4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Ogni tutoraggio 1p.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FB72D4" w:rsidP="00FB72D4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Fino a 3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C06E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28)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Funzioni strumentali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C06E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C06E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29)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Funzione RLS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3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C06E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30)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Preposti sicurezza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2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C06E9" w:rsidP="00BC06E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31) Docenza come esperti 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  sia nell’Istituto che in altre scuole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  <w:r w:rsidR="00BC06E9">
              <w:rPr>
                <w:rFonts w:ascii="inherit" w:eastAsia="Times New Roman" w:hAnsi="inherit" w:cs="Times New Roman"/>
                <w:sz w:val="21"/>
                <w:szCs w:val="21"/>
              </w:rPr>
              <w:t>(minimo 10 ore)</w:t>
            </w:r>
          </w:p>
          <w:p w:rsidR="00BC06E9" w:rsidRPr="00B054F9" w:rsidRDefault="00BC06E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C06E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C06E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32) 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Facilitatore – Valutatore e tutor PON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 nell’ambito di progetti FSE e FESR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4B19C7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988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>FORMAZIONE DEL PERSONALE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C06E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33)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Organizzazione della formazione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compiti e responsabilità nella formazione del personale della scuola e/0 reti di scuola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Atti della scuola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3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C06E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34)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Elaborazione e diffusione di  materiale o strumenti  didattici innovativi per la formazione del  personale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Pubblicazioni relative a temi d’interesse professionale.Funzionalità dei materiali a bisogni formativi diffusi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prodotta dal docente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225753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C06E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35)</w:t>
            </w:r>
            <w:r w:rsidR="00B054F9" w:rsidRPr="00B054F9">
              <w:rPr>
                <w:rFonts w:ascii="inherit" w:eastAsia="Times New Roman" w:hAnsi="inherit" w:cs="Times New Roman"/>
                <w:sz w:val="21"/>
                <w:szCs w:val="21"/>
              </w:rPr>
              <w:t>Formatore o esaminatore del personale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Formatore in percorsi riservati ai docenti dell’istituto o rete scuola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agli atti della scuola o a cura del docente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225753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918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Totale massimo di punteggio per il punto c)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35</w:t>
            </w:r>
          </w:p>
        </w:tc>
      </w:tr>
      <w:tr w:rsidR="00B054F9" w:rsidRPr="00B054F9" w:rsidTr="00B054F9">
        <w:trPr>
          <w:tblCellSpacing w:w="15" w:type="dxa"/>
        </w:trPr>
        <w:tc>
          <w:tcPr>
            <w:tcW w:w="918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sz w:val="21"/>
              </w:rPr>
              <w:t>Totale massimo di punteggio per il punto a)+b)+c)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54F9" w:rsidRPr="00B054F9" w:rsidRDefault="00B054F9" w:rsidP="00B054F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100</w:t>
            </w:r>
          </w:p>
        </w:tc>
      </w:tr>
    </w:tbl>
    <w:p w:rsidR="00BC06E9" w:rsidRDefault="00BC06E9" w:rsidP="00B054F9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53436" w:rsidRDefault="00753436" w:rsidP="00B054F9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Rossano, 12/05/2016</w:t>
      </w:r>
    </w:p>
    <w:p w:rsidR="00753436" w:rsidRDefault="00753436" w:rsidP="00753436">
      <w:pPr>
        <w:shd w:val="clear" w:color="auto" w:fill="FFFFFF"/>
        <w:spacing w:after="360" w:line="360" w:lineRule="atLeast"/>
        <w:jc w:val="righ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 xml:space="preserve">                                        </w:t>
      </w:r>
      <w:r>
        <w:rPr>
          <w:rFonts w:ascii="inherit" w:eastAsia="Times New Roman" w:hAnsi="inherit" w:cs="Arial"/>
          <w:color w:val="2B2B2B"/>
          <w:sz w:val="24"/>
          <w:szCs w:val="24"/>
        </w:rPr>
        <w:tab/>
        <w:t>IL DIRIGENTE SCOLASTICO</w:t>
      </w:r>
    </w:p>
    <w:p w:rsidR="00B054F9" w:rsidRPr="00B054F9" w:rsidRDefault="00753436" w:rsidP="00753436">
      <w:pPr>
        <w:shd w:val="clear" w:color="auto" w:fill="FFFFFF"/>
        <w:spacing w:after="360" w:line="360" w:lineRule="atLeast"/>
        <w:jc w:val="righ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(Dott.ssa Celestina D</w:t>
      </w:r>
      <w:r>
        <w:rPr>
          <w:rFonts w:ascii="inherit" w:eastAsia="Times New Roman" w:hAnsi="inherit" w:cs="Arial" w:hint="eastAsia"/>
          <w:color w:val="2B2B2B"/>
          <w:sz w:val="24"/>
          <w:szCs w:val="24"/>
        </w:rPr>
        <w:t>’</w:t>
      </w:r>
      <w:r>
        <w:rPr>
          <w:rFonts w:ascii="inherit" w:eastAsia="Times New Roman" w:hAnsi="inherit" w:cs="Arial"/>
          <w:color w:val="2B2B2B"/>
          <w:sz w:val="24"/>
          <w:szCs w:val="24"/>
        </w:rPr>
        <w:t>Alessandro)</w:t>
      </w:r>
      <w:r w:rsidR="00B054F9" w:rsidRPr="00B054F9">
        <w:rPr>
          <w:rFonts w:ascii="inherit" w:eastAsia="Times New Roman" w:hAnsi="inherit" w:cs="Arial"/>
          <w:color w:val="2B2B2B"/>
          <w:sz w:val="24"/>
          <w:szCs w:val="24"/>
        </w:rPr>
        <w:t> </w:t>
      </w:r>
    </w:p>
    <w:sectPr w:rsidR="00B054F9" w:rsidRPr="00B054F9" w:rsidSect="00CC3BB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F2D" w:rsidRDefault="00653F2D" w:rsidP="00753436">
      <w:pPr>
        <w:spacing w:after="0" w:line="240" w:lineRule="auto"/>
      </w:pPr>
      <w:r>
        <w:separator/>
      </w:r>
    </w:p>
  </w:endnote>
  <w:endnote w:type="continuationSeparator" w:id="1">
    <w:p w:rsidR="00653F2D" w:rsidRDefault="00653F2D" w:rsidP="0075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8516"/>
      <w:docPartObj>
        <w:docPartGallery w:val="Page Numbers (Bottom of Page)"/>
        <w:docPartUnique/>
      </w:docPartObj>
    </w:sdtPr>
    <w:sdtContent>
      <w:p w:rsidR="00DE1C5E" w:rsidRDefault="007031E6">
        <w:pPr>
          <w:pStyle w:val="Pidipagina"/>
          <w:jc w:val="center"/>
        </w:pPr>
        <w:fldSimple w:instr=" PAGE   \* MERGEFORMAT ">
          <w:r w:rsidR="00CA76E1">
            <w:rPr>
              <w:noProof/>
            </w:rPr>
            <w:t>1</w:t>
          </w:r>
        </w:fldSimple>
      </w:p>
    </w:sdtContent>
  </w:sdt>
  <w:p w:rsidR="00DE1C5E" w:rsidRDefault="00DE1C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F2D" w:rsidRDefault="00653F2D" w:rsidP="00753436">
      <w:pPr>
        <w:spacing w:after="0" w:line="240" w:lineRule="auto"/>
      </w:pPr>
      <w:r>
        <w:separator/>
      </w:r>
    </w:p>
  </w:footnote>
  <w:footnote w:type="continuationSeparator" w:id="1">
    <w:p w:rsidR="00653F2D" w:rsidRDefault="00653F2D" w:rsidP="00753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87E"/>
    <w:multiLevelType w:val="multilevel"/>
    <w:tmpl w:val="220450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92B48"/>
    <w:multiLevelType w:val="hybridMultilevel"/>
    <w:tmpl w:val="86F87B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C048B"/>
    <w:multiLevelType w:val="hybridMultilevel"/>
    <w:tmpl w:val="489AC9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D6DBC"/>
    <w:multiLevelType w:val="hybridMultilevel"/>
    <w:tmpl w:val="5CD27736"/>
    <w:lvl w:ilvl="0" w:tplc="91365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94099B"/>
    <w:multiLevelType w:val="hybridMultilevel"/>
    <w:tmpl w:val="D556D8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1418D"/>
    <w:multiLevelType w:val="hybridMultilevel"/>
    <w:tmpl w:val="0E564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74151"/>
    <w:multiLevelType w:val="hybridMultilevel"/>
    <w:tmpl w:val="36B2C7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4F9"/>
    <w:rsid w:val="00115409"/>
    <w:rsid w:val="001B68F3"/>
    <w:rsid w:val="001D294D"/>
    <w:rsid w:val="001D603C"/>
    <w:rsid w:val="00225753"/>
    <w:rsid w:val="00226B8F"/>
    <w:rsid w:val="00233A3C"/>
    <w:rsid w:val="002772F8"/>
    <w:rsid w:val="002900B1"/>
    <w:rsid w:val="002A3769"/>
    <w:rsid w:val="002E393E"/>
    <w:rsid w:val="003324A0"/>
    <w:rsid w:val="00335C08"/>
    <w:rsid w:val="004303AB"/>
    <w:rsid w:val="00444343"/>
    <w:rsid w:val="004947F8"/>
    <w:rsid w:val="004B19C7"/>
    <w:rsid w:val="005465BE"/>
    <w:rsid w:val="005557FB"/>
    <w:rsid w:val="00557BD0"/>
    <w:rsid w:val="005A059C"/>
    <w:rsid w:val="005D7270"/>
    <w:rsid w:val="00653F2D"/>
    <w:rsid w:val="00672B80"/>
    <w:rsid w:val="007031E6"/>
    <w:rsid w:val="007078C8"/>
    <w:rsid w:val="00753436"/>
    <w:rsid w:val="00797372"/>
    <w:rsid w:val="007B6E7B"/>
    <w:rsid w:val="007C4CA9"/>
    <w:rsid w:val="00892C3B"/>
    <w:rsid w:val="008E63DF"/>
    <w:rsid w:val="00957995"/>
    <w:rsid w:val="00975D97"/>
    <w:rsid w:val="0099562C"/>
    <w:rsid w:val="00A913FB"/>
    <w:rsid w:val="00B054F9"/>
    <w:rsid w:val="00B2611C"/>
    <w:rsid w:val="00B57BCA"/>
    <w:rsid w:val="00BC06E9"/>
    <w:rsid w:val="00C20EB0"/>
    <w:rsid w:val="00CA76E1"/>
    <w:rsid w:val="00CC3BB3"/>
    <w:rsid w:val="00D61104"/>
    <w:rsid w:val="00DE1C5E"/>
    <w:rsid w:val="00DF28A1"/>
    <w:rsid w:val="00E00F94"/>
    <w:rsid w:val="00E23C5F"/>
    <w:rsid w:val="00E94324"/>
    <w:rsid w:val="00EA746B"/>
    <w:rsid w:val="00EB23D6"/>
    <w:rsid w:val="00ED32A8"/>
    <w:rsid w:val="00F32395"/>
    <w:rsid w:val="00F43A65"/>
    <w:rsid w:val="00FA14E0"/>
    <w:rsid w:val="00FB5D28"/>
    <w:rsid w:val="00FB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BB3"/>
  </w:style>
  <w:style w:type="paragraph" w:styleId="Titolo1">
    <w:name w:val="heading 1"/>
    <w:basedOn w:val="Normale"/>
    <w:link w:val="Titolo1Carattere"/>
    <w:uiPriority w:val="9"/>
    <w:qFormat/>
    <w:rsid w:val="00B05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4">
    <w:name w:val="heading 4"/>
    <w:basedOn w:val="Normale"/>
    <w:link w:val="Titolo4Carattere"/>
    <w:uiPriority w:val="9"/>
    <w:qFormat/>
    <w:rsid w:val="00B054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54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054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ntry-date">
    <w:name w:val="entry-date"/>
    <w:basedOn w:val="Carpredefinitoparagrafo"/>
    <w:rsid w:val="00B054F9"/>
  </w:style>
  <w:style w:type="character" w:styleId="Collegamentoipertestuale">
    <w:name w:val="Hyperlink"/>
    <w:basedOn w:val="Carpredefinitoparagrafo"/>
    <w:uiPriority w:val="99"/>
    <w:semiHidden/>
    <w:unhideWhenUsed/>
    <w:rsid w:val="00B054F9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054F9"/>
  </w:style>
  <w:style w:type="character" w:customStyle="1" w:styleId="author">
    <w:name w:val="author"/>
    <w:basedOn w:val="Carpredefinitoparagrafo"/>
    <w:rsid w:val="00B054F9"/>
  </w:style>
  <w:style w:type="character" w:customStyle="1" w:styleId="comments-link">
    <w:name w:val="comments-link"/>
    <w:basedOn w:val="Carpredefinitoparagrafo"/>
    <w:rsid w:val="00B054F9"/>
  </w:style>
  <w:style w:type="paragraph" w:styleId="NormaleWeb">
    <w:name w:val="Normal (Web)"/>
    <w:basedOn w:val="Normale"/>
    <w:uiPriority w:val="99"/>
    <w:unhideWhenUsed/>
    <w:rsid w:val="00B0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054F9"/>
    <w:rPr>
      <w:b/>
      <w:bCs/>
    </w:rPr>
  </w:style>
  <w:style w:type="character" w:styleId="Enfasicorsivo">
    <w:name w:val="Emphasis"/>
    <w:basedOn w:val="Carpredefinitoparagrafo"/>
    <w:uiPriority w:val="20"/>
    <w:qFormat/>
    <w:rsid w:val="00B054F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D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5D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53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3436"/>
  </w:style>
  <w:style w:type="paragraph" w:styleId="Pidipagina">
    <w:name w:val="footer"/>
    <w:basedOn w:val="Normale"/>
    <w:link w:val="PidipaginaCarattere"/>
    <w:uiPriority w:val="99"/>
    <w:unhideWhenUsed/>
    <w:rsid w:val="00753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0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176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an00x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cp:lastPrinted>2016-05-13T08:25:00Z</cp:lastPrinted>
  <dcterms:created xsi:type="dcterms:W3CDTF">2016-05-13T10:13:00Z</dcterms:created>
  <dcterms:modified xsi:type="dcterms:W3CDTF">2016-05-13T10:13:00Z</dcterms:modified>
</cp:coreProperties>
</file>